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60th Anniversary</w:t>
      </w:r>
    </w:p>
    <w:p w:rsidR="00000000" w:rsidDel="00000000" w:rsidP="00000000" w:rsidRDefault="00000000" w:rsidRPr="00000000" w14:paraId="00000002">
      <w:pPr>
        <w:jc w:val="center"/>
        <w:rPr>
          <w:b w:val="1"/>
          <w:sz w:val="26"/>
          <w:szCs w:val="26"/>
          <w:u w:val="single"/>
        </w:rPr>
      </w:pPr>
      <w:r w:rsidDel="00000000" w:rsidR="00000000" w:rsidRPr="00000000">
        <w:rPr>
          <w:rtl w:val="0"/>
        </w:rPr>
      </w:r>
    </w:p>
    <w:p w:rsidR="00000000" w:rsidDel="00000000" w:rsidP="00000000" w:rsidRDefault="00000000" w:rsidRPr="00000000" w14:paraId="00000003">
      <w:pPr>
        <w:numPr>
          <w:ilvl w:val="0"/>
          <w:numId w:val="1"/>
        </w:numPr>
        <w:ind w:left="720" w:hanging="360"/>
        <w:rPr>
          <w:sz w:val="24"/>
          <w:szCs w:val="24"/>
        </w:rPr>
      </w:pPr>
      <w:r w:rsidDel="00000000" w:rsidR="00000000" w:rsidRPr="00000000">
        <w:rPr>
          <w:sz w:val="24"/>
          <w:szCs w:val="24"/>
          <w:rtl w:val="0"/>
        </w:rPr>
        <w:t xml:space="preserve">2021 is the 60th year, people got together and incorporated the Dane County Historical Society. In anticipation of Dane County’s 125th </w:t>
      </w:r>
      <w:r w:rsidDel="00000000" w:rsidR="00000000" w:rsidRPr="00000000">
        <w:rPr>
          <w:sz w:val="24"/>
          <w:szCs w:val="24"/>
          <w:rtl w:val="0"/>
        </w:rPr>
        <w:t xml:space="preserve">anniversary,</w:t>
      </w:r>
      <w:r w:rsidDel="00000000" w:rsidR="00000000" w:rsidRPr="00000000">
        <w:rPr>
          <w:sz w:val="24"/>
          <w:szCs w:val="24"/>
          <w:rtl w:val="0"/>
        </w:rPr>
        <w:t xml:space="preserve"> in January, 1961 a core group of the Madison City Farmers members spurred by Ag Agent J.W. Clark met at Crandall’s restaurant to sign incorporation papers. The group included notables such as Velma Woodburn as chair, Henry E. Reynolds, then a Madison mayoral candidate, Milo K. Swanton, former president of the State Historical Society, Capital Times newspaper man Herbert A. Jacobs (owner of two FLW homes in Madison), and ag agent J. W. Clark. By February, 1961, 147 people signed up as charter members at a meeting during the Dane County Fair.</w:t>
      </w:r>
    </w:p>
    <w:p w:rsidR="00000000" w:rsidDel="00000000" w:rsidP="00000000" w:rsidRDefault="00000000" w:rsidRPr="00000000" w14:paraId="00000004">
      <w:pPr>
        <w:jc w:val="center"/>
        <w:rPr>
          <w:b w:val="1"/>
          <w:sz w:val="26"/>
          <w:szCs w:val="26"/>
          <w:u w:val="single"/>
        </w:rPr>
      </w:pPr>
      <w:r w:rsidDel="00000000" w:rsidR="00000000" w:rsidRPr="00000000">
        <w:rPr>
          <w:rtl w:val="0"/>
        </w:rPr>
      </w:r>
    </w:p>
    <w:p w:rsidR="00000000" w:rsidDel="00000000" w:rsidP="00000000" w:rsidRDefault="00000000" w:rsidRPr="00000000" w14:paraId="00000005">
      <w:pPr>
        <w:jc w:val="center"/>
        <w:rPr>
          <w:b w:val="1"/>
          <w:sz w:val="26"/>
          <w:szCs w:val="26"/>
          <w:u w:val="single"/>
        </w:rPr>
      </w:pPr>
      <w:r w:rsidDel="00000000" w:rsidR="00000000" w:rsidRPr="00000000">
        <w:rPr>
          <w:b w:val="1"/>
          <w:sz w:val="26"/>
          <w:szCs w:val="26"/>
          <w:u w:val="single"/>
          <w:rtl w:val="0"/>
        </w:rPr>
        <w:t xml:space="preserve">Financial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Mini-Grant - $600 from the WHS - for a new computer specifically to help with digitization of our collections</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Annual Appeal - $1300 - Digitization of Kronenberg collection</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County - $4990 - Annual stipend from Dane County to administer the records center and to erect historical markers</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Switched our endowment portfolio from 40-60% Bonds to Equity to 50-50% each.</w:t>
      </w:r>
    </w:p>
    <w:p w:rsidR="00000000" w:rsidDel="00000000" w:rsidP="00000000" w:rsidRDefault="00000000" w:rsidRPr="00000000" w14:paraId="0000000B">
      <w:pPr>
        <w:ind w:left="720" w:firstLine="0"/>
        <w:rPr/>
      </w:pPr>
      <w:r w:rsidDel="00000000" w:rsidR="00000000" w:rsidRPr="00000000">
        <w:rPr>
          <w:rtl w:val="0"/>
        </w:rPr>
        <w:t xml:space="preserve">What had started as $50,000 about 20 years ago is currently a little over $74,500.</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right="0"/>
        <w:jc w:val="center"/>
        <w:rPr>
          <w:b w:val="1"/>
          <w:sz w:val="28"/>
          <w:szCs w:val="28"/>
          <w:u w:val="single"/>
        </w:rPr>
      </w:pPr>
      <w:r w:rsidDel="00000000" w:rsidR="00000000" w:rsidRPr="00000000">
        <w:rPr>
          <w:b w:val="1"/>
          <w:sz w:val="28"/>
          <w:szCs w:val="28"/>
          <w:u w:val="single"/>
          <w:rtl w:val="0"/>
        </w:rPr>
        <w:t xml:space="preserve">Digitization</w:t>
      </w:r>
    </w:p>
    <w:p w:rsidR="00000000" w:rsidDel="00000000" w:rsidP="00000000" w:rsidRDefault="00000000" w:rsidRPr="00000000" w14:paraId="0000000E">
      <w:pPr>
        <w:ind w:right="0"/>
        <w:rPr>
          <w:b w:val="1"/>
          <w:sz w:val="24"/>
          <w:szCs w:val="24"/>
          <w:u w:val="single"/>
        </w:rPr>
      </w:pPr>
      <w:r w:rsidDel="00000000" w:rsidR="00000000" w:rsidRPr="00000000">
        <w:rPr>
          <w:rtl w:val="0"/>
        </w:rPr>
      </w:r>
    </w:p>
    <w:p w:rsidR="00000000" w:rsidDel="00000000" w:rsidP="00000000" w:rsidRDefault="00000000" w:rsidRPr="00000000" w14:paraId="0000000F">
      <w:pPr>
        <w:ind w:right="0"/>
        <w:rPr>
          <w:b w:val="1"/>
          <w:sz w:val="24"/>
          <w:szCs w:val="24"/>
          <w:u w:val="single"/>
        </w:rPr>
      </w:pPr>
      <w:r w:rsidDel="00000000" w:rsidR="00000000" w:rsidRPr="00000000">
        <w:rPr>
          <w:b w:val="1"/>
          <w:sz w:val="24"/>
          <w:szCs w:val="24"/>
          <w:u w:val="single"/>
          <w:rtl w:val="0"/>
        </w:rPr>
        <w:t xml:space="preserve">Kronenberg Architectural Drawings</w:t>
      </w:r>
    </w:p>
    <w:p w:rsidR="00000000" w:rsidDel="00000000" w:rsidP="00000000" w:rsidRDefault="00000000" w:rsidRPr="00000000" w14:paraId="00000010">
      <w:pPr>
        <w:ind w:right="0"/>
        <w:rPr>
          <w:sz w:val="24"/>
          <w:szCs w:val="24"/>
        </w:rPr>
      </w:pPr>
      <w:r w:rsidDel="00000000" w:rsidR="00000000" w:rsidRPr="00000000">
        <w:rPr>
          <w:sz w:val="24"/>
          <w:szCs w:val="24"/>
          <w:rtl w:val="0"/>
        </w:rPr>
        <w:t xml:space="preserve">Selected several high profile drawings from the 149 designs for which we have drawings for. So far we have digitized the 34 drawings we have for the Cardinal Hotel as a pilot. The remainder are in Chicago to be fully digitized in the very near future.</w:t>
      </w:r>
    </w:p>
    <w:p w:rsidR="00000000" w:rsidDel="00000000" w:rsidP="00000000" w:rsidRDefault="00000000" w:rsidRPr="00000000" w14:paraId="00000011">
      <w:pPr>
        <w:ind w:right="0"/>
        <w:rPr>
          <w:sz w:val="24"/>
          <w:szCs w:val="24"/>
        </w:rPr>
      </w:pPr>
      <w:r w:rsidDel="00000000" w:rsidR="00000000" w:rsidRPr="00000000">
        <w:rPr>
          <w:rtl w:val="0"/>
        </w:rPr>
      </w:r>
    </w:p>
    <w:p w:rsidR="00000000" w:rsidDel="00000000" w:rsidP="00000000" w:rsidRDefault="00000000" w:rsidRPr="00000000" w14:paraId="00000012">
      <w:pPr>
        <w:ind w:right="0"/>
        <w:rPr>
          <w:b w:val="1"/>
          <w:sz w:val="24"/>
          <w:szCs w:val="24"/>
          <w:u w:val="single"/>
        </w:rPr>
      </w:pPr>
      <w:r w:rsidDel="00000000" w:rsidR="00000000" w:rsidRPr="00000000">
        <w:rPr>
          <w:b w:val="1"/>
          <w:sz w:val="24"/>
          <w:szCs w:val="24"/>
          <w:u w:val="single"/>
          <w:rtl w:val="0"/>
        </w:rPr>
        <w:t xml:space="preserve">Madison Mozart Club</w:t>
      </w:r>
    </w:p>
    <w:p w:rsidR="00000000" w:rsidDel="00000000" w:rsidP="00000000" w:rsidRDefault="00000000" w:rsidRPr="00000000" w14:paraId="00000013">
      <w:pPr>
        <w:ind w:right="0"/>
        <w:rPr>
          <w:sz w:val="24"/>
          <w:szCs w:val="24"/>
        </w:rPr>
      </w:pPr>
      <w:r w:rsidDel="00000000" w:rsidR="00000000" w:rsidRPr="00000000">
        <w:rPr>
          <w:sz w:val="24"/>
          <w:szCs w:val="24"/>
          <w:rtl w:val="0"/>
        </w:rPr>
        <w:t xml:space="preserve">Student intern Evan Lee digitized the membership photographic portraits for the Madison Mozart Club, a choir that performed well over 300 times throughout Southern Wisconsin. These photos are now on our website along with detailed membership lists to assist with genealogical research.</w:t>
      </w:r>
    </w:p>
    <w:p w:rsidR="00000000" w:rsidDel="00000000" w:rsidP="00000000" w:rsidRDefault="00000000" w:rsidRPr="00000000" w14:paraId="00000014">
      <w:pPr>
        <w:ind w:right="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ind w:right="0"/>
        <w:rPr>
          <w:sz w:val="24"/>
          <w:szCs w:val="24"/>
        </w:rPr>
      </w:pPr>
      <w:r w:rsidDel="00000000" w:rsidR="00000000" w:rsidRPr="00000000">
        <w:rPr>
          <w:rtl w:val="0"/>
        </w:rPr>
      </w:r>
    </w:p>
    <w:p w:rsidR="00000000" w:rsidDel="00000000" w:rsidP="00000000" w:rsidRDefault="00000000" w:rsidRPr="00000000" w14:paraId="00000016">
      <w:pPr>
        <w:ind w:right="0"/>
        <w:jc w:val="center"/>
        <w:rPr>
          <w:b w:val="1"/>
          <w:sz w:val="28"/>
          <w:szCs w:val="28"/>
          <w:u w:val="single"/>
        </w:rPr>
      </w:pPr>
      <w:r w:rsidDel="00000000" w:rsidR="00000000" w:rsidRPr="00000000">
        <w:rPr>
          <w:b w:val="1"/>
          <w:sz w:val="28"/>
          <w:szCs w:val="28"/>
          <w:u w:val="single"/>
          <w:rtl w:val="0"/>
        </w:rPr>
        <w:t xml:space="preserve">Acquisitions</w:t>
      </w:r>
    </w:p>
    <w:p w:rsidR="00000000" w:rsidDel="00000000" w:rsidP="00000000" w:rsidRDefault="00000000" w:rsidRPr="00000000" w14:paraId="00000017">
      <w:pPr>
        <w:ind w:right="0"/>
        <w:rPr>
          <w:b w:val="1"/>
          <w:sz w:val="24"/>
          <w:szCs w:val="24"/>
          <w:u w:val="single"/>
        </w:rPr>
      </w:pPr>
      <w:r w:rsidDel="00000000" w:rsidR="00000000" w:rsidRPr="00000000">
        <w:rPr>
          <w:rtl w:val="0"/>
        </w:rPr>
      </w:r>
    </w:p>
    <w:p w:rsidR="00000000" w:rsidDel="00000000" w:rsidP="00000000" w:rsidRDefault="00000000" w:rsidRPr="00000000" w14:paraId="00000018">
      <w:pPr>
        <w:numPr>
          <w:ilvl w:val="0"/>
          <w:numId w:val="3"/>
        </w:numPr>
        <w:ind w:left="720" w:right="0" w:hanging="360"/>
        <w:rPr>
          <w:sz w:val="24"/>
          <w:szCs w:val="24"/>
        </w:rPr>
      </w:pPr>
      <w:r w:rsidDel="00000000" w:rsidR="00000000" w:rsidRPr="00000000">
        <w:rPr>
          <w:sz w:val="24"/>
          <w:szCs w:val="24"/>
          <w:rtl w:val="0"/>
        </w:rPr>
        <w:t xml:space="preserve">34 drawings by Ferdinand Kronenberg of the Cardinal Hotel, Madison, WI. Arlan Kay, the architect for the rehab of the hotel in 1985, donated the drawings which have since been digitized and will be posted online in the near future.</w:t>
      </w:r>
    </w:p>
    <w:p w:rsidR="00000000" w:rsidDel="00000000" w:rsidP="00000000" w:rsidRDefault="00000000" w:rsidRPr="00000000" w14:paraId="00000019">
      <w:pPr>
        <w:numPr>
          <w:ilvl w:val="0"/>
          <w:numId w:val="3"/>
        </w:numPr>
        <w:ind w:left="720" w:right="0" w:hanging="360"/>
        <w:rPr>
          <w:sz w:val="24"/>
          <w:szCs w:val="24"/>
          <w:u w:val="none"/>
        </w:rPr>
      </w:pPr>
      <w:r w:rsidDel="00000000" w:rsidR="00000000" w:rsidRPr="00000000">
        <w:rPr>
          <w:sz w:val="24"/>
          <w:szCs w:val="24"/>
          <w:rtl w:val="0"/>
        </w:rPr>
        <w:t xml:space="preserve">Over 400 digital photos of railroads in Madison from the 1960s. The photos were taken by Rick Burns, who was a UW-Madison student from 1963-1967. Look for these to be posted online in the near future.</w:t>
      </w:r>
    </w:p>
    <w:p w:rsidR="00000000" w:rsidDel="00000000" w:rsidP="00000000" w:rsidRDefault="00000000" w:rsidRPr="00000000" w14:paraId="0000001A">
      <w:pPr>
        <w:ind w:right="0"/>
        <w:jc w:val="left"/>
        <w:rPr>
          <w:sz w:val="24"/>
          <w:szCs w:val="24"/>
        </w:rPr>
      </w:pPr>
      <w:r w:rsidDel="00000000" w:rsidR="00000000" w:rsidRPr="00000000">
        <w:rPr>
          <w:rtl w:val="0"/>
        </w:rPr>
      </w:r>
    </w:p>
    <w:p w:rsidR="00000000" w:rsidDel="00000000" w:rsidP="00000000" w:rsidRDefault="00000000" w:rsidRPr="00000000" w14:paraId="0000001B">
      <w:pPr>
        <w:ind w:right="0"/>
        <w:jc w:val="center"/>
        <w:rPr>
          <w:b w:val="1"/>
          <w:sz w:val="30"/>
          <w:szCs w:val="30"/>
          <w:u w:val="single"/>
        </w:rPr>
      </w:pPr>
      <w:r w:rsidDel="00000000" w:rsidR="00000000" w:rsidRPr="00000000">
        <w:rPr>
          <w:b w:val="1"/>
          <w:sz w:val="30"/>
          <w:szCs w:val="30"/>
          <w:u w:val="single"/>
          <w:rtl w:val="0"/>
        </w:rPr>
        <w:t xml:space="preserve">Historical Markers</w:t>
      </w:r>
    </w:p>
    <w:p w:rsidR="00000000" w:rsidDel="00000000" w:rsidP="00000000" w:rsidRDefault="00000000" w:rsidRPr="00000000" w14:paraId="0000001C">
      <w:pPr>
        <w:ind w:right="0"/>
        <w:jc w:val="center"/>
        <w:rPr>
          <w:b w:val="1"/>
          <w:sz w:val="24"/>
          <w:szCs w:val="24"/>
          <w:u w:val="single"/>
        </w:rPr>
      </w:pPr>
      <w:r w:rsidDel="00000000" w:rsidR="00000000" w:rsidRPr="00000000">
        <w:rPr>
          <w:rtl w:val="0"/>
        </w:rPr>
      </w:r>
    </w:p>
    <w:p w:rsidR="00000000" w:rsidDel="00000000" w:rsidP="00000000" w:rsidRDefault="00000000" w:rsidRPr="00000000" w14:paraId="0000001D">
      <w:pPr>
        <w:numPr>
          <w:ilvl w:val="0"/>
          <w:numId w:val="4"/>
        </w:numPr>
        <w:ind w:left="720" w:right="0" w:hanging="360"/>
        <w:rPr>
          <w:sz w:val="24"/>
          <w:szCs w:val="24"/>
        </w:rPr>
      </w:pPr>
      <w:r w:rsidDel="00000000" w:rsidR="00000000" w:rsidRPr="00000000">
        <w:rPr>
          <w:sz w:val="24"/>
          <w:szCs w:val="24"/>
          <w:rtl w:val="0"/>
        </w:rPr>
        <w:t xml:space="preserve">Our latest historical marker is for the Phil and Libby Lewis E-Way which will be unveiled today. So more about that later in the program.</w:t>
      </w:r>
    </w:p>
    <w:p w:rsidR="00000000" w:rsidDel="00000000" w:rsidP="00000000" w:rsidRDefault="00000000" w:rsidRPr="00000000" w14:paraId="0000001E">
      <w:pPr>
        <w:numPr>
          <w:ilvl w:val="0"/>
          <w:numId w:val="4"/>
        </w:numPr>
        <w:ind w:left="720" w:right="0" w:hanging="360"/>
        <w:rPr>
          <w:sz w:val="24"/>
          <w:szCs w:val="24"/>
          <w:u w:val="none"/>
        </w:rPr>
      </w:pPr>
      <w:r w:rsidDel="00000000" w:rsidR="00000000" w:rsidRPr="00000000">
        <w:rPr>
          <w:sz w:val="24"/>
          <w:szCs w:val="24"/>
          <w:rtl w:val="0"/>
        </w:rPr>
        <w:t xml:space="preserve">I will also note that recently we created an online resource where all the DCHS markers are mapped. The map is interactive so you can roll over the map icon and get a picture and wording for each marker.</w:t>
      </w:r>
    </w:p>
    <w:p w:rsidR="00000000" w:rsidDel="00000000" w:rsidP="00000000" w:rsidRDefault="00000000" w:rsidRPr="00000000" w14:paraId="0000001F">
      <w:pPr>
        <w:numPr>
          <w:ilvl w:val="0"/>
          <w:numId w:val="4"/>
        </w:numPr>
        <w:ind w:left="720" w:right="0" w:hanging="360"/>
        <w:rPr>
          <w:sz w:val="24"/>
          <w:szCs w:val="24"/>
          <w:u w:val="none"/>
        </w:rPr>
      </w:pPr>
      <w:r w:rsidDel="00000000" w:rsidR="00000000" w:rsidRPr="00000000">
        <w:rPr>
          <w:sz w:val="24"/>
          <w:szCs w:val="24"/>
          <w:rtl w:val="0"/>
        </w:rPr>
        <w:t xml:space="preserve">Future markers being considered is for the Central High School in downtown Madison and Eston Hemmings Jefferson, son of Thomas Jefferson and a Madison resident for the final years of his life.</w:t>
      </w:r>
    </w:p>
    <w:p w:rsidR="00000000" w:rsidDel="00000000" w:rsidP="00000000" w:rsidRDefault="00000000" w:rsidRPr="00000000" w14:paraId="00000020">
      <w:pPr>
        <w:ind w:left="720" w:right="0" w:firstLine="0"/>
        <w:rPr>
          <w:sz w:val="24"/>
          <w:szCs w:val="24"/>
        </w:rPr>
      </w:pPr>
      <w:r w:rsidDel="00000000" w:rsidR="00000000" w:rsidRPr="00000000">
        <w:rPr>
          <w:rtl w:val="0"/>
        </w:rPr>
      </w:r>
    </w:p>
    <w:p w:rsidR="00000000" w:rsidDel="00000000" w:rsidP="00000000" w:rsidRDefault="00000000" w:rsidRPr="00000000" w14:paraId="00000021">
      <w:pPr>
        <w:ind w:right="0"/>
        <w:jc w:val="center"/>
        <w:rPr>
          <w:b w:val="1"/>
          <w:sz w:val="28"/>
          <w:szCs w:val="28"/>
          <w:u w:val="single"/>
        </w:rPr>
      </w:pPr>
      <w:r w:rsidDel="00000000" w:rsidR="00000000" w:rsidRPr="00000000">
        <w:rPr>
          <w:b w:val="1"/>
          <w:sz w:val="28"/>
          <w:szCs w:val="28"/>
          <w:u w:val="single"/>
          <w:rtl w:val="0"/>
        </w:rPr>
        <w:t xml:space="preserve">New Interpretation Plan for Lunney Lake Farm Park</w:t>
      </w:r>
    </w:p>
    <w:p w:rsidR="00000000" w:rsidDel="00000000" w:rsidP="00000000" w:rsidRDefault="00000000" w:rsidRPr="00000000" w14:paraId="00000022">
      <w:pPr>
        <w:ind w:right="0"/>
        <w:jc w:val="center"/>
        <w:rPr>
          <w:b w:val="1"/>
          <w:sz w:val="24"/>
          <w:szCs w:val="24"/>
          <w:u w:val="single"/>
        </w:rPr>
      </w:pPr>
      <w:r w:rsidDel="00000000" w:rsidR="00000000" w:rsidRPr="00000000">
        <w:rPr>
          <w:rtl w:val="0"/>
        </w:rPr>
      </w:r>
    </w:p>
    <w:p w:rsidR="00000000" w:rsidDel="00000000" w:rsidP="00000000" w:rsidRDefault="00000000" w:rsidRPr="00000000" w14:paraId="00000023">
      <w:pPr>
        <w:ind w:right="0"/>
        <w:rPr>
          <w:sz w:val="24"/>
          <w:szCs w:val="24"/>
        </w:rPr>
      </w:pPr>
      <w:r w:rsidDel="00000000" w:rsidR="00000000" w:rsidRPr="00000000">
        <w:rPr>
          <w:sz w:val="24"/>
          <w:szCs w:val="24"/>
          <w:rtl w:val="0"/>
        </w:rPr>
        <w:t xml:space="preserve">Dane County HS started the ball rolling on this. The project brought four groups together - Dane County Parks, Friends of Capital Springs and the Ho-Chunk Nation. Together they successfully applied for the Wisconsin Humanities Council grant of $2000, to develop a new interpretative plan. Danielle Benden was the consultant to oversee the planning process and write a report. We will hear more from Danielle later in the program about the status of all this.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